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DF" w:rsidRDefault="00C47DFB">
      <w:pPr>
        <w:pStyle w:val="Title"/>
      </w:pPr>
      <w:r>
        <w:t>A N</w:t>
      </w:r>
      <w:r>
        <w:rPr>
          <w:spacing w:val="-1"/>
        </w:rPr>
        <w:t xml:space="preserve"> </w:t>
      </w:r>
      <w:r>
        <w:t>U N</w:t>
      </w:r>
      <w:r>
        <w:rPr>
          <w:spacing w:val="-3"/>
        </w:rPr>
        <w:t xml:space="preserve"> </w:t>
      </w:r>
      <w:r>
        <w:t>Ț</w:t>
      </w:r>
    </w:p>
    <w:p w:rsidR="008E54DF" w:rsidRDefault="00C47DFB">
      <w:pPr>
        <w:spacing w:before="208"/>
        <w:ind w:left="754" w:right="528"/>
        <w:jc w:val="center"/>
        <w:rPr>
          <w:b/>
          <w:sz w:val="40"/>
        </w:rPr>
      </w:pPr>
      <w:r>
        <w:rPr>
          <w:b/>
          <w:sz w:val="40"/>
        </w:rPr>
        <w:t>privind amânarea înscrierii în învățământul primar</w:t>
      </w:r>
      <w:r>
        <w:rPr>
          <w:b/>
          <w:spacing w:val="-86"/>
          <w:sz w:val="40"/>
        </w:rPr>
        <w:t xml:space="preserve"> </w:t>
      </w:r>
      <w:r>
        <w:rPr>
          <w:b/>
          <w:sz w:val="40"/>
        </w:rPr>
        <w:t>pentru anul școlar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2022-2023</w:t>
      </w:r>
    </w:p>
    <w:p w:rsidR="008E54DF" w:rsidRDefault="008E54DF">
      <w:pPr>
        <w:pStyle w:val="BodyText"/>
        <w:ind w:firstLine="0"/>
        <w:rPr>
          <w:b/>
          <w:sz w:val="57"/>
        </w:rPr>
      </w:pPr>
    </w:p>
    <w:p w:rsidR="008E54DF" w:rsidRDefault="00C47DFB">
      <w:pPr>
        <w:pStyle w:val="BodyText"/>
        <w:spacing w:before="1" w:line="259" w:lineRule="auto"/>
        <w:ind w:left="332" w:right="104" w:firstLine="708"/>
        <w:jc w:val="both"/>
      </w:pPr>
      <w:r>
        <w:t>Părinții</w:t>
      </w:r>
      <w:r>
        <w:rPr>
          <w:spacing w:val="1"/>
        </w:rPr>
        <w:t xml:space="preserve"> </w:t>
      </w:r>
      <w:r>
        <w:t>copiilor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împlinesc</w:t>
      </w:r>
      <w:r>
        <w:rPr>
          <w:spacing w:val="1"/>
        </w:rPr>
        <w:t xml:space="preserve"> </w:t>
      </w:r>
      <w:r>
        <w:t>vârsta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până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31.08.2022 pot solicita amânarea înscrierii acestora în învățământul primar</w:t>
      </w:r>
      <w:r>
        <w:rPr>
          <w:spacing w:val="-68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motive</w:t>
      </w:r>
      <w:r>
        <w:rPr>
          <w:spacing w:val="-2"/>
        </w:rPr>
        <w:t xml:space="preserve"> </w:t>
      </w:r>
      <w:r>
        <w:t>medicale,</w:t>
      </w:r>
      <w:r>
        <w:rPr>
          <w:spacing w:val="-2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depunerea</w:t>
      </w:r>
      <w:r>
        <w:rPr>
          <w:spacing w:val="-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dosar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I.S.</w:t>
      </w:r>
      <w:r w:rsidR="007C5161">
        <w:t>J</w:t>
      </w:r>
      <w:r>
        <w:t>.</w:t>
      </w:r>
      <w:r w:rsidR="007C5161">
        <w:t>Vâlcea</w:t>
      </w:r>
    </w:p>
    <w:p w:rsidR="008E54DF" w:rsidRDefault="00C47DFB">
      <w:pPr>
        <w:pStyle w:val="ListParagraph"/>
        <w:numPr>
          <w:ilvl w:val="0"/>
          <w:numId w:val="2"/>
        </w:numPr>
        <w:tabs>
          <w:tab w:val="left" w:pos="616"/>
        </w:tabs>
        <w:spacing w:before="157"/>
        <w:ind w:hanging="361"/>
        <w:rPr>
          <w:sz w:val="32"/>
        </w:rPr>
      </w:pPr>
      <w:r>
        <w:rPr>
          <w:sz w:val="32"/>
        </w:rPr>
        <w:t>Dosarul</w:t>
      </w:r>
      <w:r>
        <w:rPr>
          <w:spacing w:val="-3"/>
          <w:sz w:val="32"/>
        </w:rPr>
        <w:t xml:space="preserve"> </w:t>
      </w:r>
      <w:r>
        <w:rPr>
          <w:sz w:val="32"/>
        </w:rPr>
        <w:t>conține:</w:t>
      </w:r>
    </w:p>
    <w:p w:rsidR="008E54DF" w:rsidRDefault="00C47DFB">
      <w:pPr>
        <w:pStyle w:val="ListParagraph"/>
        <w:numPr>
          <w:ilvl w:val="1"/>
          <w:numId w:val="2"/>
        </w:numPr>
        <w:tabs>
          <w:tab w:val="left" w:pos="1466"/>
        </w:tabs>
        <w:spacing w:before="30"/>
        <w:ind w:hanging="361"/>
        <w:rPr>
          <w:sz w:val="32"/>
        </w:rPr>
      </w:pPr>
      <w:r>
        <w:rPr>
          <w:sz w:val="32"/>
          <w:u w:val="single"/>
        </w:rPr>
        <w:t>CEREREA-TIP</w:t>
      </w:r>
    </w:p>
    <w:p w:rsidR="008E54DF" w:rsidRDefault="00C47DFB">
      <w:pPr>
        <w:pStyle w:val="ListParagraph"/>
        <w:numPr>
          <w:ilvl w:val="1"/>
          <w:numId w:val="2"/>
        </w:numPr>
        <w:tabs>
          <w:tab w:val="left" w:pos="1466"/>
        </w:tabs>
        <w:spacing w:before="31"/>
        <w:ind w:hanging="361"/>
        <w:rPr>
          <w:sz w:val="32"/>
        </w:rPr>
      </w:pPr>
      <w:r>
        <w:rPr>
          <w:sz w:val="32"/>
          <w:u w:val="single"/>
        </w:rPr>
        <w:t>Certificatul</w:t>
      </w:r>
      <w:r>
        <w:rPr>
          <w:spacing w:val="-4"/>
          <w:sz w:val="32"/>
          <w:u w:val="single"/>
        </w:rPr>
        <w:t xml:space="preserve"> </w:t>
      </w:r>
      <w:r>
        <w:rPr>
          <w:sz w:val="32"/>
          <w:u w:val="single"/>
        </w:rPr>
        <w:t>de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naștere</w:t>
      </w:r>
      <w:r>
        <w:rPr>
          <w:spacing w:val="-3"/>
          <w:sz w:val="32"/>
          <w:u w:val="single"/>
        </w:rPr>
        <w:t xml:space="preserve"> </w:t>
      </w:r>
      <w:r>
        <w:rPr>
          <w:sz w:val="32"/>
          <w:u w:val="single"/>
        </w:rPr>
        <w:t>copil</w:t>
      </w:r>
      <w:r>
        <w:rPr>
          <w:spacing w:val="-4"/>
          <w:sz w:val="32"/>
          <w:u w:val="single"/>
        </w:rPr>
        <w:t xml:space="preserve"> </w:t>
      </w:r>
      <w:r>
        <w:rPr>
          <w:sz w:val="32"/>
          <w:u w:val="single"/>
        </w:rPr>
        <w:t>(fotocopie).</w:t>
      </w:r>
    </w:p>
    <w:p w:rsidR="008E54DF" w:rsidRDefault="00C47DFB">
      <w:pPr>
        <w:pStyle w:val="ListParagraph"/>
        <w:numPr>
          <w:ilvl w:val="1"/>
          <w:numId w:val="2"/>
        </w:numPr>
        <w:tabs>
          <w:tab w:val="left" w:pos="1466"/>
        </w:tabs>
        <w:spacing w:before="28" w:line="259" w:lineRule="auto"/>
        <w:ind w:right="104"/>
        <w:rPr>
          <w:sz w:val="32"/>
        </w:rPr>
      </w:pPr>
      <w:r>
        <w:rPr>
          <w:spacing w:val="-1"/>
          <w:sz w:val="32"/>
          <w:u w:val="single"/>
        </w:rPr>
        <w:t>Cartea</w:t>
      </w:r>
      <w:r>
        <w:rPr>
          <w:spacing w:val="-14"/>
          <w:sz w:val="32"/>
          <w:u w:val="single"/>
        </w:rPr>
        <w:t xml:space="preserve"> </w:t>
      </w:r>
      <w:r>
        <w:rPr>
          <w:spacing w:val="-1"/>
          <w:sz w:val="32"/>
          <w:u w:val="single"/>
        </w:rPr>
        <w:t>de</w:t>
      </w:r>
      <w:r>
        <w:rPr>
          <w:spacing w:val="-16"/>
          <w:sz w:val="32"/>
          <w:u w:val="single"/>
        </w:rPr>
        <w:t xml:space="preserve"> </w:t>
      </w:r>
      <w:r>
        <w:rPr>
          <w:spacing w:val="-1"/>
          <w:sz w:val="32"/>
          <w:u w:val="single"/>
        </w:rPr>
        <w:t>identitate</w:t>
      </w:r>
      <w:r>
        <w:rPr>
          <w:spacing w:val="-18"/>
          <w:sz w:val="32"/>
          <w:u w:val="single"/>
        </w:rPr>
        <w:t xml:space="preserve"> </w:t>
      </w:r>
      <w:r>
        <w:rPr>
          <w:spacing w:val="-1"/>
          <w:sz w:val="32"/>
          <w:u w:val="single"/>
        </w:rPr>
        <w:t>părinte</w:t>
      </w:r>
      <w:r>
        <w:rPr>
          <w:spacing w:val="-15"/>
          <w:sz w:val="32"/>
          <w:u w:val="single"/>
        </w:rPr>
        <w:t xml:space="preserve"> </w:t>
      </w:r>
      <w:r>
        <w:rPr>
          <w:sz w:val="32"/>
          <w:u w:val="single"/>
        </w:rPr>
        <w:t>(fotocopie)</w:t>
      </w:r>
      <w:r>
        <w:rPr>
          <w:sz w:val="32"/>
        </w:rPr>
        <w:t>.</w:t>
      </w:r>
      <w:r>
        <w:rPr>
          <w:spacing w:val="-15"/>
          <w:sz w:val="32"/>
        </w:rPr>
        <w:t xml:space="preserve"> </w:t>
      </w:r>
      <w:r>
        <w:rPr>
          <w:sz w:val="32"/>
        </w:rPr>
        <w:t>În</w:t>
      </w:r>
      <w:r>
        <w:rPr>
          <w:spacing w:val="-17"/>
          <w:sz w:val="32"/>
        </w:rPr>
        <w:t xml:space="preserve"> </w:t>
      </w:r>
      <w:r>
        <w:rPr>
          <w:sz w:val="32"/>
        </w:rPr>
        <w:t>cazul</w:t>
      </w:r>
      <w:r>
        <w:rPr>
          <w:spacing w:val="-16"/>
          <w:sz w:val="32"/>
        </w:rPr>
        <w:t xml:space="preserve"> </w:t>
      </w:r>
      <w:r>
        <w:rPr>
          <w:sz w:val="32"/>
        </w:rPr>
        <w:t>în</w:t>
      </w:r>
      <w:r>
        <w:rPr>
          <w:spacing w:val="-19"/>
          <w:sz w:val="32"/>
        </w:rPr>
        <w:t xml:space="preserve"> </w:t>
      </w:r>
      <w:r>
        <w:rPr>
          <w:sz w:val="32"/>
        </w:rPr>
        <w:t>care</w:t>
      </w:r>
      <w:r>
        <w:rPr>
          <w:spacing w:val="-17"/>
          <w:sz w:val="32"/>
        </w:rPr>
        <w:t xml:space="preserve"> </w:t>
      </w:r>
      <w:r>
        <w:rPr>
          <w:sz w:val="32"/>
        </w:rPr>
        <w:t>părintele</w:t>
      </w:r>
      <w:r>
        <w:rPr>
          <w:spacing w:val="-16"/>
          <w:sz w:val="32"/>
        </w:rPr>
        <w:t xml:space="preserve"> </w:t>
      </w:r>
      <w:r>
        <w:rPr>
          <w:sz w:val="32"/>
        </w:rPr>
        <w:t>are</w:t>
      </w:r>
      <w:r>
        <w:rPr>
          <w:spacing w:val="-68"/>
          <w:sz w:val="32"/>
        </w:rPr>
        <w:t xml:space="preserve"> </w:t>
      </w:r>
      <w:r>
        <w:rPr>
          <w:sz w:val="32"/>
        </w:rPr>
        <w:t>alt</w:t>
      </w:r>
      <w:r>
        <w:rPr>
          <w:spacing w:val="-13"/>
          <w:sz w:val="32"/>
        </w:rPr>
        <w:t xml:space="preserve"> </w:t>
      </w:r>
      <w:r>
        <w:rPr>
          <w:sz w:val="32"/>
        </w:rPr>
        <w:t>nume</w:t>
      </w:r>
      <w:r>
        <w:rPr>
          <w:spacing w:val="-11"/>
          <w:sz w:val="32"/>
        </w:rPr>
        <w:t xml:space="preserve"> </w:t>
      </w:r>
      <w:r>
        <w:rPr>
          <w:sz w:val="32"/>
        </w:rPr>
        <w:t>decât</w:t>
      </w:r>
      <w:r>
        <w:rPr>
          <w:spacing w:val="-11"/>
          <w:sz w:val="32"/>
        </w:rPr>
        <w:t xml:space="preserve"> </w:t>
      </w:r>
      <w:r>
        <w:rPr>
          <w:sz w:val="32"/>
        </w:rPr>
        <w:t>cel</w:t>
      </w:r>
      <w:r>
        <w:rPr>
          <w:spacing w:val="-10"/>
          <w:sz w:val="32"/>
        </w:rPr>
        <w:t xml:space="preserve"> </w:t>
      </w:r>
      <w:r>
        <w:rPr>
          <w:sz w:val="32"/>
        </w:rPr>
        <w:t>al</w:t>
      </w:r>
      <w:r>
        <w:rPr>
          <w:spacing w:val="-13"/>
          <w:sz w:val="32"/>
        </w:rPr>
        <w:t xml:space="preserve"> </w:t>
      </w:r>
      <w:r>
        <w:rPr>
          <w:sz w:val="32"/>
        </w:rPr>
        <w:t>copilului</w:t>
      </w:r>
      <w:r>
        <w:rPr>
          <w:spacing w:val="-9"/>
          <w:sz w:val="32"/>
        </w:rPr>
        <w:t xml:space="preserve"> </w:t>
      </w:r>
      <w:r>
        <w:rPr>
          <w:sz w:val="32"/>
        </w:rPr>
        <w:t>se</w:t>
      </w:r>
      <w:r>
        <w:rPr>
          <w:spacing w:val="-12"/>
          <w:sz w:val="32"/>
        </w:rPr>
        <w:t xml:space="preserve"> </w:t>
      </w:r>
      <w:r>
        <w:rPr>
          <w:sz w:val="32"/>
        </w:rPr>
        <w:t>depune</w:t>
      </w:r>
      <w:r>
        <w:rPr>
          <w:spacing w:val="-11"/>
          <w:sz w:val="32"/>
        </w:rPr>
        <w:t xml:space="preserve"> </w:t>
      </w:r>
      <w:r>
        <w:rPr>
          <w:sz w:val="32"/>
        </w:rPr>
        <w:t>dovada</w:t>
      </w:r>
      <w:r>
        <w:rPr>
          <w:spacing w:val="-12"/>
          <w:sz w:val="32"/>
        </w:rPr>
        <w:t xml:space="preserve"> </w:t>
      </w:r>
      <w:r>
        <w:rPr>
          <w:sz w:val="32"/>
        </w:rPr>
        <w:t>schimbării</w:t>
      </w:r>
      <w:r>
        <w:rPr>
          <w:spacing w:val="-13"/>
          <w:sz w:val="32"/>
        </w:rPr>
        <w:t xml:space="preserve"> </w:t>
      </w:r>
      <w:r>
        <w:rPr>
          <w:sz w:val="32"/>
        </w:rPr>
        <w:t>numelui</w:t>
      </w:r>
      <w:r>
        <w:rPr>
          <w:spacing w:val="-68"/>
          <w:sz w:val="32"/>
        </w:rPr>
        <w:t xml:space="preserve"> </w:t>
      </w:r>
      <w:r>
        <w:rPr>
          <w:sz w:val="32"/>
        </w:rPr>
        <w:t>și</w:t>
      </w:r>
      <w:r>
        <w:rPr>
          <w:spacing w:val="1"/>
          <w:sz w:val="32"/>
        </w:rPr>
        <w:t xml:space="preserve"> </w:t>
      </w:r>
      <w:r>
        <w:rPr>
          <w:sz w:val="32"/>
        </w:rPr>
        <w:t>acordul</w:t>
      </w:r>
      <w:r>
        <w:rPr>
          <w:spacing w:val="1"/>
          <w:sz w:val="32"/>
        </w:rPr>
        <w:t xml:space="preserve"> </w:t>
      </w:r>
      <w:r>
        <w:rPr>
          <w:sz w:val="32"/>
        </w:rPr>
        <w:t>scris</w:t>
      </w:r>
      <w:r>
        <w:rPr>
          <w:spacing w:val="1"/>
          <w:sz w:val="32"/>
        </w:rPr>
        <w:t xml:space="preserve"> </w:t>
      </w:r>
      <w:r>
        <w:rPr>
          <w:sz w:val="32"/>
        </w:rPr>
        <w:t>al</w:t>
      </w:r>
      <w:r>
        <w:rPr>
          <w:spacing w:val="1"/>
          <w:sz w:val="32"/>
        </w:rPr>
        <w:t xml:space="preserve"> </w:t>
      </w:r>
      <w:r>
        <w:rPr>
          <w:sz w:val="32"/>
        </w:rPr>
        <w:t>celuilalt</w:t>
      </w:r>
      <w:r>
        <w:rPr>
          <w:spacing w:val="1"/>
          <w:sz w:val="32"/>
        </w:rPr>
        <w:t xml:space="preserve"> </w:t>
      </w:r>
      <w:r>
        <w:rPr>
          <w:sz w:val="32"/>
        </w:rPr>
        <w:t>părinte</w:t>
      </w:r>
      <w:r>
        <w:rPr>
          <w:spacing w:val="1"/>
          <w:sz w:val="32"/>
        </w:rPr>
        <w:t xml:space="preserve"> </w:t>
      </w:r>
      <w:r>
        <w:rPr>
          <w:sz w:val="32"/>
        </w:rPr>
        <w:t>de</w:t>
      </w:r>
      <w:r>
        <w:rPr>
          <w:spacing w:val="1"/>
          <w:sz w:val="32"/>
        </w:rPr>
        <w:t xml:space="preserve"> </w:t>
      </w:r>
      <w:r>
        <w:rPr>
          <w:sz w:val="32"/>
        </w:rPr>
        <w:t>amânare</w:t>
      </w:r>
      <w:r>
        <w:rPr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înscrierii</w:t>
      </w:r>
      <w:r>
        <w:rPr>
          <w:spacing w:val="1"/>
          <w:sz w:val="32"/>
        </w:rPr>
        <w:t xml:space="preserve"> </w:t>
      </w:r>
      <w:r>
        <w:rPr>
          <w:sz w:val="32"/>
        </w:rPr>
        <w:t>sau</w:t>
      </w:r>
      <w:r>
        <w:rPr>
          <w:spacing w:val="1"/>
          <w:sz w:val="32"/>
        </w:rPr>
        <w:t xml:space="preserve"> </w:t>
      </w:r>
      <w:r>
        <w:rPr>
          <w:sz w:val="32"/>
        </w:rPr>
        <w:t>DECLARAȚIA-ACORD.</w:t>
      </w:r>
    </w:p>
    <w:p w:rsidR="008E54DF" w:rsidRDefault="00C47DFB">
      <w:pPr>
        <w:pStyle w:val="ListParagraph"/>
        <w:numPr>
          <w:ilvl w:val="1"/>
          <w:numId w:val="2"/>
        </w:numPr>
        <w:tabs>
          <w:tab w:val="left" w:pos="1466"/>
        </w:tabs>
        <w:spacing w:line="259" w:lineRule="auto"/>
        <w:ind w:right="106"/>
        <w:rPr>
          <w:sz w:val="32"/>
        </w:rPr>
      </w:pPr>
      <w:r>
        <w:rPr>
          <w:sz w:val="32"/>
          <w:u w:val="single"/>
        </w:rPr>
        <w:t>Documentul medical (certificat medical, adeverință medicală, etc.)</w:t>
      </w:r>
      <w:r>
        <w:rPr>
          <w:spacing w:val="1"/>
          <w:sz w:val="32"/>
        </w:rPr>
        <w:t xml:space="preserve"> </w:t>
      </w:r>
      <w:r>
        <w:rPr>
          <w:sz w:val="32"/>
        </w:rPr>
        <w:t>din</w:t>
      </w:r>
      <w:r>
        <w:rPr>
          <w:spacing w:val="1"/>
          <w:sz w:val="32"/>
        </w:rPr>
        <w:t xml:space="preserve"> </w:t>
      </w:r>
      <w:r>
        <w:rPr>
          <w:sz w:val="32"/>
        </w:rPr>
        <w:t>care</w:t>
      </w:r>
      <w:r>
        <w:rPr>
          <w:spacing w:val="1"/>
          <w:sz w:val="32"/>
        </w:rPr>
        <w:t xml:space="preserve"> </w:t>
      </w:r>
      <w:r>
        <w:rPr>
          <w:sz w:val="32"/>
        </w:rPr>
        <w:t>să</w:t>
      </w:r>
      <w:r>
        <w:rPr>
          <w:spacing w:val="1"/>
          <w:sz w:val="32"/>
        </w:rPr>
        <w:t xml:space="preserve"> </w:t>
      </w:r>
      <w:r>
        <w:rPr>
          <w:sz w:val="32"/>
        </w:rPr>
        <w:t>reiasă</w:t>
      </w:r>
      <w:r>
        <w:rPr>
          <w:spacing w:val="1"/>
          <w:sz w:val="32"/>
        </w:rPr>
        <w:t xml:space="preserve"> </w:t>
      </w:r>
      <w:r>
        <w:rPr>
          <w:sz w:val="32"/>
        </w:rPr>
        <w:t>că</w:t>
      </w:r>
      <w:r>
        <w:rPr>
          <w:spacing w:val="1"/>
          <w:sz w:val="32"/>
        </w:rPr>
        <w:t xml:space="preserve"> </w:t>
      </w:r>
      <w:r>
        <w:rPr>
          <w:sz w:val="32"/>
        </w:rPr>
        <w:t>este</w:t>
      </w:r>
      <w:r>
        <w:rPr>
          <w:spacing w:val="1"/>
          <w:sz w:val="32"/>
        </w:rPr>
        <w:t xml:space="preserve"> </w:t>
      </w:r>
      <w:r>
        <w:rPr>
          <w:sz w:val="32"/>
        </w:rPr>
        <w:t>inapt</w:t>
      </w:r>
      <w:r>
        <w:rPr>
          <w:spacing w:val="1"/>
          <w:sz w:val="32"/>
        </w:rPr>
        <w:t xml:space="preserve"> </w:t>
      </w:r>
      <w:r>
        <w:rPr>
          <w:sz w:val="32"/>
        </w:rPr>
        <w:t>pentru începerea</w:t>
      </w:r>
      <w:r>
        <w:rPr>
          <w:spacing w:val="1"/>
          <w:sz w:val="32"/>
        </w:rPr>
        <w:t xml:space="preserve"> </w:t>
      </w:r>
      <w:r>
        <w:rPr>
          <w:sz w:val="32"/>
        </w:rPr>
        <w:t>școlarizării</w:t>
      </w:r>
      <w:r>
        <w:rPr>
          <w:spacing w:val="1"/>
          <w:sz w:val="32"/>
        </w:rPr>
        <w:t xml:space="preserve"> </w:t>
      </w:r>
      <w:r>
        <w:rPr>
          <w:sz w:val="32"/>
        </w:rPr>
        <w:t>ca</w:t>
      </w:r>
      <w:r>
        <w:rPr>
          <w:spacing w:val="-68"/>
          <w:sz w:val="32"/>
        </w:rPr>
        <w:t xml:space="preserve"> </w:t>
      </w:r>
      <w:r>
        <w:rPr>
          <w:sz w:val="32"/>
        </w:rPr>
        <w:t>urmare a unei afecțiuni care poate constitui cauză de amânare a</w:t>
      </w:r>
      <w:r>
        <w:rPr>
          <w:spacing w:val="1"/>
          <w:sz w:val="32"/>
        </w:rPr>
        <w:t xml:space="preserve"> </w:t>
      </w:r>
      <w:r>
        <w:rPr>
          <w:sz w:val="32"/>
        </w:rPr>
        <w:t>începerii</w:t>
      </w:r>
      <w:r>
        <w:rPr>
          <w:spacing w:val="1"/>
          <w:sz w:val="32"/>
        </w:rPr>
        <w:t xml:space="preserve"> </w:t>
      </w:r>
      <w:r>
        <w:rPr>
          <w:sz w:val="32"/>
        </w:rPr>
        <w:t>școlarizării</w:t>
      </w:r>
      <w:r>
        <w:rPr>
          <w:spacing w:val="1"/>
          <w:sz w:val="32"/>
        </w:rPr>
        <w:t xml:space="preserve"> </w:t>
      </w:r>
      <w:r>
        <w:rPr>
          <w:sz w:val="32"/>
        </w:rPr>
        <w:t>la</w:t>
      </w:r>
      <w:r>
        <w:rPr>
          <w:spacing w:val="1"/>
          <w:sz w:val="32"/>
        </w:rPr>
        <w:t xml:space="preserve"> </w:t>
      </w:r>
      <w:r>
        <w:rPr>
          <w:sz w:val="32"/>
        </w:rPr>
        <w:t>vârsta</w:t>
      </w:r>
      <w:r>
        <w:rPr>
          <w:spacing w:val="1"/>
          <w:sz w:val="32"/>
        </w:rPr>
        <w:t xml:space="preserve"> </w:t>
      </w:r>
      <w:r>
        <w:rPr>
          <w:sz w:val="32"/>
        </w:rPr>
        <w:t>de</w:t>
      </w:r>
      <w:r>
        <w:rPr>
          <w:spacing w:val="1"/>
          <w:sz w:val="32"/>
        </w:rPr>
        <w:t xml:space="preserve"> </w:t>
      </w:r>
      <w:r>
        <w:rPr>
          <w:sz w:val="32"/>
        </w:rPr>
        <w:t>6</w:t>
      </w:r>
      <w:r>
        <w:rPr>
          <w:spacing w:val="1"/>
          <w:sz w:val="32"/>
        </w:rPr>
        <w:t xml:space="preserve"> </w:t>
      </w:r>
      <w:r>
        <w:rPr>
          <w:sz w:val="32"/>
        </w:rPr>
        <w:t>ani,</w:t>
      </w:r>
      <w:r>
        <w:rPr>
          <w:spacing w:val="1"/>
          <w:sz w:val="32"/>
        </w:rPr>
        <w:t xml:space="preserve"> </w:t>
      </w:r>
      <w:r>
        <w:rPr>
          <w:sz w:val="32"/>
        </w:rPr>
        <w:t>în</w:t>
      </w:r>
      <w:r>
        <w:rPr>
          <w:spacing w:val="1"/>
          <w:sz w:val="32"/>
        </w:rPr>
        <w:t xml:space="preserve"> </w:t>
      </w:r>
      <w:r>
        <w:rPr>
          <w:sz w:val="32"/>
        </w:rPr>
        <w:t>conformitate</w:t>
      </w:r>
      <w:r>
        <w:rPr>
          <w:spacing w:val="1"/>
          <w:sz w:val="32"/>
        </w:rPr>
        <w:t xml:space="preserve"> </w:t>
      </w:r>
      <w:r>
        <w:rPr>
          <w:sz w:val="32"/>
        </w:rPr>
        <w:t>cu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prevederile </w:t>
      </w:r>
      <w:r>
        <w:rPr>
          <w:b/>
          <w:i/>
          <w:sz w:val="32"/>
        </w:rPr>
        <w:t>Ordinul Ministrului Sănătății nr. 430/2004 pentru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aprobarea Baremului medical cu afecțiunile care pot constitui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cauze de amânare a începerii școlarizării la vârsta de 6 ani.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sz w:val="32"/>
          <w:u w:val="single"/>
        </w:rPr>
        <w:t>certificatul</w:t>
      </w:r>
      <w:r>
        <w:rPr>
          <w:spacing w:val="-9"/>
          <w:sz w:val="32"/>
          <w:u w:val="single"/>
        </w:rPr>
        <w:t xml:space="preserve"> </w:t>
      </w:r>
      <w:r>
        <w:rPr>
          <w:sz w:val="32"/>
          <w:u w:val="single"/>
        </w:rPr>
        <w:t>de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încadrare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într-un</w:t>
      </w:r>
      <w:r>
        <w:rPr>
          <w:spacing w:val="-11"/>
          <w:sz w:val="32"/>
          <w:u w:val="single"/>
        </w:rPr>
        <w:t xml:space="preserve"> </w:t>
      </w:r>
      <w:r>
        <w:rPr>
          <w:sz w:val="32"/>
          <w:u w:val="single"/>
        </w:rPr>
        <w:t>grad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de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handicap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trebuie</w:t>
      </w:r>
      <w:r>
        <w:rPr>
          <w:spacing w:val="-9"/>
          <w:sz w:val="32"/>
          <w:u w:val="single"/>
        </w:rPr>
        <w:t xml:space="preserve"> </w:t>
      </w:r>
      <w:r>
        <w:rPr>
          <w:sz w:val="32"/>
          <w:u w:val="single"/>
        </w:rPr>
        <w:t>însoțit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de</w:t>
      </w:r>
      <w:r>
        <w:rPr>
          <w:spacing w:val="-68"/>
          <w:sz w:val="32"/>
        </w:rPr>
        <w:t xml:space="preserve"> </w:t>
      </w:r>
      <w:r>
        <w:rPr>
          <w:sz w:val="32"/>
          <w:u w:val="single"/>
        </w:rPr>
        <w:t>un</w:t>
      </w:r>
      <w:r>
        <w:rPr>
          <w:spacing w:val="-3"/>
          <w:sz w:val="32"/>
          <w:u w:val="single"/>
        </w:rPr>
        <w:t xml:space="preserve"> </w:t>
      </w:r>
      <w:r>
        <w:rPr>
          <w:sz w:val="32"/>
          <w:u w:val="single"/>
        </w:rPr>
        <w:t>document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medical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din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care</w:t>
      </w:r>
      <w:r>
        <w:rPr>
          <w:spacing w:val="2"/>
          <w:sz w:val="32"/>
          <w:u w:val="single"/>
        </w:rPr>
        <w:t xml:space="preserve"> </w:t>
      </w:r>
      <w:r>
        <w:rPr>
          <w:sz w:val="32"/>
          <w:u w:val="single"/>
        </w:rPr>
        <w:t>să reiasă</w:t>
      </w:r>
      <w:r>
        <w:rPr>
          <w:spacing w:val="-1"/>
          <w:sz w:val="32"/>
          <w:u w:val="single"/>
        </w:rPr>
        <w:t xml:space="preserve"> </w:t>
      </w:r>
      <w:r>
        <w:rPr>
          <w:sz w:val="32"/>
          <w:u w:val="single"/>
        </w:rPr>
        <w:t>diagnosticul</w:t>
      </w:r>
      <w:r>
        <w:rPr>
          <w:sz w:val="32"/>
        </w:rPr>
        <w:t>)</w:t>
      </w:r>
    </w:p>
    <w:p w:rsidR="008E54DF" w:rsidRDefault="008E54DF">
      <w:pPr>
        <w:pStyle w:val="BodyText"/>
        <w:spacing w:before="10"/>
        <w:ind w:firstLine="0"/>
        <w:rPr>
          <w:sz w:val="25"/>
        </w:rPr>
      </w:pPr>
    </w:p>
    <w:p w:rsidR="008E54DF" w:rsidRPr="007C5161" w:rsidRDefault="00C47DFB" w:rsidP="007C5161">
      <w:pPr>
        <w:pStyle w:val="ListParagraph"/>
        <w:numPr>
          <w:ilvl w:val="0"/>
          <w:numId w:val="1"/>
        </w:numPr>
        <w:tabs>
          <w:tab w:val="left" w:pos="474"/>
        </w:tabs>
        <w:spacing w:before="99" w:line="259" w:lineRule="auto"/>
        <w:ind w:right="105" w:firstLine="0"/>
        <w:jc w:val="left"/>
        <w:rPr>
          <w:i/>
          <w:sz w:val="26"/>
        </w:rPr>
      </w:pPr>
      <w:r>
        <w:rPr>
          <w:sz w:val="32"/>
        </w:rPr>
        <w:t>Dosarul</w:t>
      </w:r>
      <w:r w:rsidRPr="007C5161">
        <w:rPr>
          <w:spacing w:val="55"/>
          <w:sz w:val="32"/>
        </w:rPr>
        <w:t xml:space="preserve"> </w:t>
      </w:r>
      <w:r>
        <w:rPr>
          <w:sz w:val="32"/>
        </w:rPr>
        <w:t>se</w:t>
      </w:r>
      <w:r w:rsidRPr="007C5161">
        <w:rPr>
          <w:spacing w:val="55"/>
          <w:sz w:val="32"/>
        </w:rPr>
        <w:t xml:space="preserve"> </w:t>
      </w:r>
      <w:r>
        <w:rPr>
          <w:sz w:val="32"/>
        </w:rPr>
        <w:t>depune</w:t>
      </w:r>
      <w:r w:rsidRPr="007C5161">
        <w:rPr>
          <w:spacing w:val="54"/>
          <w:sz w:val="32"/>
        </w:rPr>
        <w:t xml:space="preserve"> </w:t>
      </w:r>
      <w:r>
        <w:rPr>
          <w:sz w:val="32"/>
        </w:rPr>
        <w:t>la</w:t>
      </w:r>
      <w:r w:rsidRPr="007C5161">
        <w:rPr>
          <w:spacing w:val="55"/>
          <w:sz w:val="32"/>
        </w:rPr>
        <w:t xml:space="preserve"> </w:t>
      </w:r>
      <w:r>
        <w:rPr>
          <w:sz w:val="32"/>
        </w:rPr>
        <w:t>registratura</w:t>
      </w:r>
      <w:r w:rsidRPr="007C5161">
        <w:rPr>
          <w:spacing w:val="53"/>
          <w:sz w:val="32"/>
        </w:rPr>
        <w:t xml:space="preserve"> </w:t>
      </w:r>
      <w:r>
        <w:rPr>
          <w:sz w:val="32"/>
        </w:rPr>
        <w:t>I.S.</w:t>
      </w:r>
      <w:r w:rsidR="007C5161">
        <w:rPr>
          <w:sz w:val="32"/>
        </w:rPr>
        <w:t>J</w:t>
      </w:r>
      <w:r>
        <w:rPr>
          <w:sz w:val="32"/>
        </w:rPr>
        <w:t>.</w:t>
      </w:r>
      <w:r w:rsidR="007C5161">
        <w:rPr>
          <w:sz w:val="32"/>
        </w:rPr>
        <w:t>Vâlcea</w:t>
      </w:r>
      <w:r w:rsidRPr="007C5161">
        <w:rPr>
          <w:spacing w:val="56"/>
          <w:sz w:val="32"/>
        </w:rPr>
        <w:t xml:space="preserve"> </w:t>
      </w:r>
      <w:r>
        <w:rPr>
          <w:sz w:val="32"/>
        </w:rPr>
        <w:t>sau</w:t>
      </w:r>
      <w:r w:rsidRPr="007C5161">
        <w:rPr>
          <w:spacing w:val="54"/>
          <w:sz w:val="32"/>
        </w:rPr>
        <w:t xml:space="preserve"> </w:t>
      </w:r>
      <w:r>
        <w:rPr>
          <w:sz w:val="32"/>
        </w:rPr>
        <w:t>se</w:t>
      </w:r>
      <w:r w:rsidRPr="007C5161">
        <w:rPr>
          <w:spacing w:val="58"/>
          <w:sz w:val="32"/>
        </w:rPr>
        <w:t xml:space="preserve"> </w:t>
      </w:r>
      <w:r>
        <w:rPr>
          <w:sz w:val="32"/>
        </w:rPr>
        <w:t>transmite</w:t>
      </w:r>
      <w:r w:rsidRPr="007C5161">
        <w:rPr>
          <w:spacing w:val="57"/>
          <w:sz w:val="32"/>
        </w:rPr>
        <w:t xml:space="preserve"> </w:t>
      </w:r>
      <w:r>
        <w:rPr>
          <w:sz w:val="32"/>
        </w:rPr>
        <w:t>pe</w:t>
      </w:r>
      <w:r w:rsidRPr="007C5161">
        <w:rPr>
          <w:spacing w:val="56"/>
          <w:sz w:val="32"/>
        </w:rPr>
        <w:t xml:space="preserve"> </w:t>
      </w:r>
      <w:r>
        <w:rPr>
          <w:sz w:val="32"/>
        </w:rPr>
        <w:t>e-mail</w:t>
      </w:r>
      <w:r w:rsidRPr="007C5161">
        <w:rPr>
          <w:spacing w:val="53"/>
          <w:sz w:val="32"/>
        </w:rPr>
        <w:t xml:space="preserve"> </w:t>
      </w:r>
      <w:r>
        <w:rPr>
          <w:sz w:val="32"/>
        </w:rPr>
        <w:t>la</w:t>
      </w:r>
      <w:r w:rsidR="007C5161">
        <w:rPr>
          <w:sz w:val="32"/>
        </w:rPr>
        <w:t xml:space="preserve"> </w:t>
      </w:r>
      <w:r w:rsidRPr="007C5161">
        <w:rPr>
          <w:spacing w:val="-67"/>
          <w:sz w:val="32"/>
        </w:rPr>
        <w:t xml:space="preserve"> </w:t>
      </w:r>
      <w:r>
        <w:rPr>
          <w:sz w:val="32"/>
        </w:rPr>
        <w:t>adresa</w:t>
      </w:r>
      <w:r w:rsidRPr="007C5161">
        <w:rPr>
          <w:color w:val="0462C1"/>
          <w:sz w:val="32"/>
        </w:rPr>
        <w:t xml:space="preserve"> </w:t>
      </w:r>
      <w:r w:rsidR="007C5161">
        <w:rPr>
          <w:color w:val="0462C1"/>
          <w:sz w:val="32"/>
        </w:rPr>
        <w:t>isjvl@yahoo.com</w:t>
      </w:r>
    </w:p>
    <w:p w:rsidR="008E54DF" w:rsidRDefault="008E54DF">
      <w:pPr>
        <w:pStyle w:val="BodyText"/>
        <w:spacing w:before="11"/>
        <w:ind w:firstLine="0"/>
        <w:rPr>
          <w:sz w:val="50"/>
        </w:rPr>
      </w:pPr>
      <w:bookmarkStart w:id="0" w:name="_GoBack"/>
      <w:bookmarkEnd w:id="0"/>
    </w:p>
    <w:p w:rsidR="008E54DF" w:rsidRDefault="00C47DFB">
      <w:pPr>
        <w:pStyle w:val="BodyText"/>
        <w:spacing w:line="259" w:lineRule="auto"/>
        <w:ind w:left="332" w:right="104" w:firstLine="360"/>
        <w:jc w:val="both"/>
      </w:pPr>
      <w:r>
        <w:t>Soluționarea cererilor depuse după data de 08.04.2022 se realizează în</w:t>
      </w:r>
      <w:r>
        <w:rPr>
          <w:spacing w:val="1"/>
        </w:rPr>
        <w:t xml:space="preserve"> </w:t>
      </w:r>
      <w:r>
        <w:t>termen de maximum 30 de zile de la depunerea/transmiterea dosarului</w:t>
      </w:r>
      <w:r>
        <w:rPr>
          <w:spacing w:val="1"/>
        </w:rPr>
        <w:t xml:space="preserve"> </w:t>
      </w:r>
      <w:r>
        <w:t>complet.</w:t>
      </w:r>
    </w:p>
    <w:sectPr w:rsidR="008E54DF">
      <w:type w:val="continuous"/>
      <w:pgSz w:w="11910" w:h="16840"/>
      <w:pgMar w:top="60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90"/>
    <w:multiLevelType w:val="hybridMultilevel"/>
    <w:tmpl w:val="AD6ED8E6"/>
    <w:lvl w:ilvl="0" w:tplc="A91C1A20">
      <w:numFmt w:val="bullet"/>
      <w:lvlText w:val=""/>
      <w:lvlJc w:val="left"/>
      <w:pPr>
        <w:ind w:left="615" w:hanging="360"/>
      </w:pPr>
      <w:rPr>
        <w:rFonts w:ascii="Wingdings" w:eastAsia="Wingdings" w:hAnsi="Wingdings" w:cs="Wingdings" w:hint="default"/>
        <w:w w:val="99"/>
        <w:sz w:val="32"/>
        <w:szCs w:val="32"/>
        <w:lang w:val="ro-RO" w:eastAsia="en-US" w:bidi="ar-SA"/>
      </w:rPr>
    </w:lvl>
    <w:lvl w:ilvl="1" w:tplc="8024523C">
      <w:numFmt w:val="bullet"/>
      <w:lvlText w:val="-"/>
      <w:lvlJc w:val="left"/>
      <w:pPr>
        <w:ind w:left="1465" w:hanging="360"/>
      </w:pPr>
      <w:rPr>
        <w:rFonts w:ascii="Cambria" w:eastAsia="Cambria" w:hAnsi="Cambria" w:cs="Cambria" w:hint="default"/>
        <w:w w:val="99"/>
        <w:sz w:val="32"/>
        <w:szCs w:val="32"/>
        <w:lang w:val="ro-RO" w:eastAsia="en-US" w:bidi="ar-SA"/>
      </w:rPr>
    </w:lvl>
    <w:lvl w:ilvl="2" w:tplc="1C08C2BA">
      <w:numFmt w:val="bullet"/>
      <w:lvlText w:val="•"/>
      <w:lvlJc w:val="left"/>
      <w:pPr>
        <w:ind w:left="2496" w:hanging="360"/>
      </w:pPr>
      <w:rPr>
        <w:rFonts w:hint="default"/>
        <w:lang w:val="ro-RO" w:eastAsia="en-US" w:bidi="ar-SA"/>
      </w:rPr>
    </w:lvl>
    <w:lvl w:ilvl="3" w:tplc="CCB00F4C">
      <w:numFmt w:val="bullet"/>
      <w:lvlText w:val="•"/>
      <w:lvlJc w:val="left"/>
      <w:pPr>
        <w:ind w:left="3532" w:hanging="360"/>
      </w:pPr>
      <w:rPr>
        <w:rFonts w:hint="default"/>
        <w:lang w:val="ro-RO" w:eastAsia="en-US" w:bidi="ar-SA"/>
      </w:rPr>
    </w:lvl>
    <w:lvl w:ilvl="4" w:tplc="3C027C4C">
      <w:numFmt w:val="bullet"/>
      <w:lvlText w:val="•"/>
      <w:lvlJc w:val="left"/>
      <w:pPr>
        <w:ind w:left="4568" w:hanging="360"/>
      </w:pPr>
      <w:rPr>
        <w:rFonts w:hint="default"/>
        <w:lang w:val="ro-RO" w:eastAsia="en-US" w:bidi="ar-SA"/>
      </w:rPr>
    </w:lvl>
    <w:lvl w:ilvl="5" w:tplc="08A01F84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6" w:tplc="54048040">
      <w:numFmt w:val="bullet"/>
      <w:lvlText w:val="•"/>
      <w:lvlJc w:val="left"/>
      <w:pPr>
        <w:ind w:left="6641" w:hanging="360"/>
      </w:pPr>
      <w:rPr>
        <w:rFonts w:hint="default"/>
        <w:lang w:val="ro-RO" w:eastAsia="en-US" w:bidi="ar-SA"/>
      </w:rPr>
    </w:lvl>
    <w:lvl w:ilvl="7" w:tplc="996E9268">
      <w:numFmt w:val="bullet"/>
      <w:lvlText w:val="•"/>
      <w:lvlJc w:val="left"/>
      <w:pPr>
        <w:ind w:left="7677" w:hanging="360"/>
      </w:pPr>
      <w:rPr>
        <w:rFonts w:hint="default"/>
        <w:lang w:val="ro-RO" w:eastAsia="en-US" w:bidi="ar-SA"/>
      </w:rPr>
    </w:lvl>
    <w:lvl w:ilvl="8" w:tplc="39A6214E">
      <w:numFmt w:val="bullet"/>
      <w:lvlText w:val="•"/>
      <w:lvlJc w:val="left"/>
      <w:pPr>
        <w:ind w:left="8713" w:hanging="360"/>
      </w:pPr>
      <w:rPr>
        <w:rFonts w:hint="default"/>
        <w:lang w:val="ro-RO" w:eastAsia="en-US" w:bidi="ar-SA"/>
      </w:rPr>
    </w:lvl>
  </w:abstractNum>
  <w:abstractNum w:abstractNumId="1">
    <w:nsid w:val="3F322EFE"/>
    <w:multiLevelType w:val="hybridMultilevel"/>
    <w:tmpl w:val="F1DC21A4"/>
    <w:lvl w:ilvl="0" w:tplc="FF6C5FA6">
      <w:numFmt w:val="bullet"/>
      <w:lvlText w:val=""/>
      <w:lvlJc w:val="left"/>
      <w:pPr>
        <w:ind w:left="473" w:hanging="360"/>
      </w:pPr>
      <w:rPr>
        <w:rFonts w:ascii="Wingdings" w:eastAsia="Wingdings" w:hAnsi="Wingdings" w:cs="Wingdings" w:hint="default"/>
        <w:w w:val="99"/>
        <w:sz w:val="32"/>
        <w:szCs w:val="32"/>
        <w:lang w:val="ro-RO" w:eastAsia="en-US" w:bidi="ar-SA"/>
      </w:rPr>
    </w:lvl>
    <w:lvl w:ilvl="1" w:tplc="E5B6FD96">
      <w:numFmt w:val="bullet"/>
      <w:lvlText w:val="•"/>
      <w:lvlJc w:val="left"/>
      <w:pPr>
        <w:ind w:left="1510" w:hanging="360"/>
      </w:pPr>
      <w:rPr>
        <w:rFonts w:hint="default"/>
        <w:lang w:val="ro-RO" w:eastAsia="en-US" w:bidi="ar-SA"/>
      </w:rPr>
    </w:lvl>
    <w:lvl w:ilvl="2" w:tplc="E6F84906">
      <w:numFmt w:val="bullet"/>
      <w:lvlText w:val="•"/>
      <w:lvlJc w:val="left"/>
      <w:pPr>
        <w:ind w:left="2541" w:hanging="360"/>
      </w:pPr>
      <w:rPr>
        <w:rFonts w:hint="default"/>
        <w:lang w:val="ro-RO" w:eastAsia="en-US" w:bidi="ar-SA"/>
      </w:rPr>
    </w:lvl>
    <w:lvl w:ilvl="3" w:tplc="DF963CE8">
      <w:numFmt w:val="bullet"/>
      <w:lvlText w:val="•"/>
      <w:lvlJc w:val="left"/>
      <w:pPr>
        <w:ind w:left="3571" w:hanging="360"/>
      </w:pPr>
      <w:rPr>
        <w:rFonts w:hint="default"/>
        <w:lang w:val="ro-RO" w:eastAsia="en-US" w:bidi="ar-SA"/>
      </w:rPr>
    </w:lvl>
    <w:lvl w:ilvl="4" w:tplc="234EC7F6">
      <w:numFmt w:val="bullet"/>
      <w:lvlText w:val="•"/>
      <w:lvlJc w:val="left"/>
      <w:pPr>
        <w:ind w:left="4602" w:hanging="360"/>
      </w:pPr>
      <w:rPr>
        <w:rFonts w:hint="default"/>
        <w:lang w:val="ro-RO" w:eastAsia="en-US" w:bidi="ar-SA"/>
      </w:rPr>
    </w:lvl>
    <w:lvl w:ilvl="5" w:tplc="DE6A462C">
      <w:numFmt w:val="bullet"/>
      <w:lvlText w:val="•"/>
      <w:lvlJc w:val="left"/>
      <w:pPr>
        <w:ind w:left="5633" w:hanging="360"/>
      </w:pPr>
      <w:rPr>
        <w:rFonts w:hint="default"/>
        <w:lang w:val="ro-RO" w:eastAsia="en-US" w:bidi="ar-SA"/>
      </w:rPr>
    </w:lvl>
    <w:lvl w:ilvl="6" w:tplc="70DC440C">
      <w:numFmt w:val="bullet"/>
      <w:lvlText w:val="•"/>
      <w:lvlJc w:val="left"/>
      <w:pPr>
        <w:ind w:left="6663" w:hanging="360"/>
      </w:pPr>
      <w:rPr>
        <w:rFonts w:hint="default"/>
        <w:lang w:val="ro-RO" w:eastAsia="en-US" w:bidi="ar-SA"/>
      </w:rPr>
    </w:lvl>
    <w:lvl w:ilvl="7" w:tplc="EDA466E8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632AC326">
      <w:numFmt w:val="bullet"/>
      <w:lvlText w:val="•"/>
      <w:lvlJc w:val="left"/>
      <w:pPr>
        <w:ind w:left="872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4DF"/>
    <w:rsid w:val="007C5161"/>
    <w:rsid w:val="008E54DF"/>
    <w:rsid w:val="00C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90"/>
      <w:ind w:left="754" w:right="52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46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90"/>
      <w:ind w:left="754" w:right="52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46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Windows User</cp:lastModifiedBy>
  <cp:revision>4</cp:revision>
  <cp:lastPrinted>2022-04-12T11:19:00Z</cp:lastPrinted>
  <dcterms:created xsi:type="dcterms:W3CDTF">2022-04-12T11:12:00Z</dcterms:created>
  <dcterms:modified xsi:type="dcterms:W3CDTF">2022-04-12T11:19:00Z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